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9498" w:leader="none"/>
        </w:tabs>
        <w:spacing w:before="0" w:after="0" w:line="259"/>
        <w:ind w:right="0" w:left="0" w:firstLine="70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Рабочая программа  по изобразительному искусству в  5-7 классе  составлена на основе авторской программы Б.Н. Неменского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разработанной под руководством и редакцией народного художника России, академика РАО Б. М. Неменского (Издательство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2009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года издания), примерной программы по учебным предметам: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 5-7 классы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»(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2011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года издания).</w:t>
      </w:r>
    </w:p>
    <w:p>
      <w:pPr>
        <w:spacing w:before="0" w:after="0" w:line="240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Для обязательного изучения в V-VII классе отводится по  35 часов, из расчета 1 учебный час в неделю. </w:t>
      </w:r>
    </w:p>
    <w:p>
      <w:pPr>
        <w:tabs>
          <w:tab w:val="left" w:pos="571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Цели программы:</w:t>
      </w:r>
    </w:p>
    <w:p>
      <w:pPr>
        <w:tabs>
          <w:tab w:val="left" w:pos="571" w:leader="none"/>
        </w:tabs>
        <w:spacing w:before="0" w:after="0" w:line="240"/>
        <w:ind w:right="0" w:left="709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развитие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>
      <w:pPr>
        <w:numPr>
          <w:ilvl w:val="0"/>
          <w:numId w:val="6"/>
        </w:numPr>
        <w:tabs>
          <w:tab w:val="left" w:pos="571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воспитание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культуры восприятия произведений изобразительного, декоративно-прикладного искусства, архитектуры и дизайна;</w:t>
      </w:r>
    </w:p>
    <w:p>
      <w:pPr>
        <w:numPr>
          <w:ilvl w:val="0"/>
          <w:numId w:val="6"/>
        </w:numPr>
        <w:tabs>
          <w:tab w:val="left" w:pos="571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освоение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>
      <w:pPr>
        <w:numPr>
          <w:ilvl w:val="0"/>
          <w:numId w:val="6"/>
        </w:numPr>
        <w:tabs>
          <w:tab w:val="left" w:pos="571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овладение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>
      <w:pPr>
        <w:numPr>
          <w:ilvl w:val="0"/>
          <w:numId w:val="6"/>
        </w:numPr>
        <w:tabs>
          <w:tab w:val="left" w:pos="571" w:leader="none"/>
          <w:tab w:val="left" w:pos="5578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формирование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устойчивого интереса к изобразительному искусству, способности воспринимать его исторические и национальные особенности.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Рабочая программа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составленная на основе программы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»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искусства, зрелищные и экранные искусства. Они изучаются в контексте взаимодействия с другими искусствами, а также в контексте конкретных связей с жизнью общества и человека.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Задачи курса: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формирование опыта смыслового и эмоционально-ценностного восприятия визуального образа реальности и произведений искусства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освоение художественной культуры как формы материального выражения духовных ценностей, выраженных в пространственных формах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развитие творческого опыта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формирование активного отношения к традициям культуры как смысловой, эстетической и личностно значимой ценности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воспитание уважения к истории культуры своего Отечества (скульптуре, изобразительном искусстве, архитектуре)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развитие способности ориентироваться в мире современной художественной культуры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овладение средствами художественного изображения</w:t>
      </w:r>
    </w:p>
    <w:p>
      <w:pPr>
        <w:numPr>
          <w:ilvl w:val="0"/>
          <w:numId w:val="9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овладение основами практической творческой работы различными художественными материалами и инструментами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класс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или первый год основной школы, посвящен изучению группы декоративных искусств, в которых сохраняется наглядный для детей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их практический смысл, связь с фольклором, с национальными и народными корнями искусства.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декоративным функциям искусства в современной жизни. Осуществление программы этого года обучения предполагает акцент на местные художественные традиции и конкретные промыслы.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посвящен изучению собственно изобразительного искусства. Здесь формируются основы грамотности художественного изображения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(рисунок и живопись), понимание основ изобразительного языка. Изучая язык искусства, мы сталкиваемся с его бесконечной изменчивостью в истории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искусства. В свою очередь, изучая изменения языка искусства, изменения как будто бы внешние, мы на самом деле проникаем в сложные ' духовные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процессы, происходящие в обществе и его культуре.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Искусство обостряет способность чувствовать, сопереживать, входить в чужие миры, учит живому ощущению жизни, дает возможность проникнуть 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иной человеческий опыт и этим преображает жизнь собственную. Понимание искусства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это большая работа, требующая и знаний, и умений. Поэтому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роль собственно изобразительных искусств в жизни общества и человека можно сравнить с ролью фундаментальных наук по отношению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к прикладным.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7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класс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- Следующая ступень посвящена изучению архитектуры и дизайна, т. е. конструктивных видов искусства, организующих среду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нашей жизни. Изучение конструктивных искусств опирается на уже сформированный за предыдущий период уровень художественной культуры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учащихся. Для расширения кругозора учащихся при изучении архитектуры и дизайна 6 часов отводится краеведению. Изучаются архитектурные памятники Белгорода, Валуек и села Двулучное Валуйского  района Белгородской  области.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Требования к уровню подготовки обучающихся по данной программе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Учащиеся 5 класса должны знать: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истоки и специфику образного языка декоративно-прикладного искусства;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варьирование традиционных образов, мотивов, сюжетов);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семантическое значение традиционных образов,   мотивов (древо жизни, конь, птица, солярные знаки);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несколько народных художественных промыслов России. Учащиеся должны уметь: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пользоваться приемами традиционного письма при выполнении практических заданий (Гжель, Хохлома, Городец, Полхов-Майдан, Жостово, а также местные промыслы);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различать по стилистическим особенностям декоративное искусство разных народов и времен (например, Древнего Египта, Древней Греции, Китая, Средневековой Европы, Западной Европы XVII века);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различать по материалу, технике исполнения современные виды декоративно-прикладного искусства.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В процессе практической работы на уроках учащиеся должны: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умело пользоваться языком декоративно-прикладного   искусства, принципами декоративного обобщения;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уметь передавать единство формы и декора (на доступном для данного возраста уровне);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создавать художественно-декоративные   объекты предметной среды, объединенные единой стилистикой (предметы быта, мебель, одежда, детали интерьера определенной эпохи);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владеть навыками работы в конкретном материале.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auto" w:val="clear"/>
        </w:rPr>
        <w:t xml:space="preserve">Учащиеся  6 класса должны знать: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 месте и значении изобразительных искусств в культуре: в жизни общества и жизни человека;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 существовании изобразительного искусства во все времена; должны иметь представления о многообразии образных языков искусства и особенностях видения мира в разные эпохи;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 взаимосвязи реальной действительности и ее художественного изображения в искусстве, ее претворении в художественный образ;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основные виды и жанры изобразительных искусств; иметь представление об основных этапах развития портрета, пейзажа и натюрморта в истории искусства;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ряд выдающихся художников   и произведений искусства в жанрах портрета, пейзажа и натюрморта в мировом и отечественном искусстве;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основные средства художественной выразительности в изобразительном искусстве: линия, пятно, тон, цвет, форма, перспектива;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 ритмической организации изображения и богатстве выразительных возможностей;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 разных художественных материалах, художественных техниках и их значении в создании художественного образа.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должны уметь: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пользоваться   красками   (гуашь и акварель),   несколькими графическими материалами (карандаш, тушь), обладать первичными навыками лепки, уметь использовать коллажные техники;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видеть конструктивную форму предмета, владеть первичными   навыками плоского   и объемного   изображений предмета и группы предметов; знать общие правила построения головы человека;   уметь   пользоваться   начальными   правилами   линейной и воздушной перспективы;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видеть и использовать в качестве средств выражения соотношения   пропорций,   характер освещения,   цветовые   отношения при изображении с натуры, по представлению и по памяти;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создавать творческие композиционные работы в разных материалах с натуры, по памяти и по воображению;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активно воспринимать произведения искусства и аргументировано анализировать разные уровни своего восприятия, понимать изобразительные метафоры и видеть целостную картину мира, присущую произведению искусства.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Учащиеся 7 класса должны знать: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как анализировать произведения архитектуры и дизайна; каково место конструктивных искусств в ряду пластических искусств, их общие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2"/>
          <w:shd w:fill="FFFFFF" w:val="clear"/>
        </w:rPr>
        <w:t xml:space="preserve">начала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 специфику;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основные этапы развития и истории архитектуры и дизайна, тенденции современного конструктивного искусства.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  <w:t xml:space="preserve">должны уметь: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конструировать   объемно-пространственные   композиции, моделировать архитектурно-дизайнерские объекты (в графике и объеме);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моделировать в своем творчестве основные этапы художественно-производственного процесса в конструктивных искусствах;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работать с натуры, по памяти и воображению над зарисовкой и проектированием конкретных зданий и вещной среды;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конструировать основные объемно-пространственные объекты, реализуя при этом фронтальную, объемную и глубинно-пространственную композицию;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использовать в макетных и графических композициях ритм линий, цвета, объемов, статику и динамику тектоники и фактур;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владеть навыками формообразования, использования объемов в дизайне и архитектуре (макеты из бумаги, картона, пластилина);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создавать композиционные макеты объектов на предметной плоскости и в пространстве;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создавать с натуры и по воображению архитектурные образы графическими материалами и др.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работать над эскизом монументального произведения (витраж, мозаика, роспись, монументальная скульптура);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использовать выразительный язык при моделировании архитектурного ансамбля;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использовать разнообразные материалы (бумага белая и тонированная, картон, цветные пленки; краски: гуашь, акварель; графические материалы: уголь, тушь, карандаш, мелки; материалы для работы в объеме: картон, бумага, пластилин, глина, пенопласт, деревянные и другие заготовки.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Формы     и средства контроля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Программа  предусматривает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2"/>
          <w:shd w:fill="auto" w:val="clear"/>
        </w:rPr>
        <w:t xml:space="preserve">чередование уроков индивидуального практического творчества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учащихся и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2"/>
          <w:shd w:fill="auto" w:val="clear"/>
        </w:rPr>
        <w:t xml:space="preserve">уроков </w:t>
      </w:r>
      <w:r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2"/>
          <w:shd w:fill="auto" w:val="clear"/>
        </w:rPr>
        <w:t xml:space="preserve">коллективной </w:t>
      </w:r>
      <w:r>
        <w:rPr>
          <w:rFonts w:ascii="Times New Roman" w:hAnsi="Times New Roman" w:cs="Times New Roman" w:eastAsia="Times New Roman"/>
          <w:i/>
          <w:color w:val="000000"/>
          <w:spacing w:val="0"/>
          <w:position w:val="0"/>
          <w:sz w:val="22"/>
          <w:shd w:fill="auto" w:val="clear"/>
        </w:rPr>
        <w:t xml:space="preserve">творческой деятельности.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это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Периодическая организация выставок 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 и стать прекрасным ее украшением.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На занятиях происходит освоение учениками различных художественных материалов (краски гуашь и акварель, карандаши, мелки, уголь, пастель, пластилин, глина, различные виды бумаги, ткани, природные материалы), инструментов (кисти, стеки, ножницы и т. д.), а также художественных техник (аппликация и коллаж, монотипия, лепка, бумагопластика и др.). От урока к уроку происходит постоянная смена художественных материалов, овл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адение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Содержание курса. 5 класс.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Древние корни народного искусства  8 ч</w:t>
      </w:r>
    </w:p>
    <w:p>
      <w:pPr>
        <w:spacing w:before="0" w:after="0" w:line="240"/>
        <w:ind w:right="0" w:left="360" w:firstLine="34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Истоки языка древнего искусства идут от народного крестьянского искусства. Учащихся необходимо подвести к пониманию того, что форма и цвет выступают здесь в роли знака, символизирующего определенную идею, а не изображающего конкретную реальность.</w:t>
      </w:r>
    </w:p>
    <w:p>
      <w:pPr>
        <w:spacing w:before="0" w:after="0" w:line="240"/>
        <w:ind w:right="0" w:left="360" w:firstLine="348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Древние образы в народном искусстве. Символика цвета и формы.</w:t>
      </w:r>
    </w:p>
    <w:p>
      <w:pPr>
        <w:spacing w:before="0" w:after="0" w:line="240"/>
        <w:ind w:right="0" w:left="360" w:firstLine="34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Традиционные образы народного прикладного искусства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солярные знаки, конь, птица, мать-земля, древо жизни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как выражение мифопоэтических представлений человека о мире, как память народа.</w:t>
      </w:r>
    </w:p>
    <w:p>
      <w:pPr>
        <w:spacing w:before="0" w:after="0" w:line="240"/>
        <w:ind w:right="0" w:left="360" w:firstLine="348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 Дом-космос. Декор русской избы. Окно.</w:t>
      </w:r>
    </w:p>
    <w:p>
      <w:pPr>
        <w:spacing w:before="0" w:after="0" w:line="240"/>
        <w:ind w:right="0" w:left="360" w:firstLine="34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Единство конструкции и декора в традиционном русском жилище. Отражение картины мира в трехчастной структуре и образном строе избы.</w:t>
      </w:r>
    </w:p>
    <w:p>
      <w:pPr>
        <w:spacing w:before="0" w:after="0" w:line="240"/>
        <w:ind w:right="0" w:left="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Конструкция, декор предметов народного быта и труда</w:t>
      </w: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Русские прялки, деревянная фигурная посуда, предметы труда. Органическое единство пользы и красоты, конструкции и декора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Образы и мотивы в орнаментах русской народной вышивки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Крестьянская вышивка  в орнаментах русской народной вышивки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Крестьянская вышивка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хранительница древнейших образов и мотивов, их устойчивости и вариативности. Особенности орнаментальных построений и вышивках на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полотенце.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Интерьер и внутреннее убранство крестьянского дома.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Устройство внутреннего пространства крестьянского дома, его символика. Центры в крестьянском доме: печное пространство, красный угол, предметов быта.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Современное повседневное декоративное искусство. Дизайн.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Сведения об искусстве дизайна, его основных законах. Дизайнерские работы.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Связь времен в народном искусстве 7ч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Народное искусство живет не в крестьянском быту, а в иной среде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городской, совершенно иной жизнью. Задача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дать понимание учащимся этих форм бытования народных, крестьянских традиций в современной жизни, дать представление об общности народных художественных промыслов и их различия.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Древние образы в современных народных игрушках.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Образ коня, птицы, бабы. Особенности пластической формы глиняных игрушек. Разные художественные промыслы. Цветовой строй. Основные элементы росписи филимоновской, дымковской, каргопольской игрушек.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Искусство Гжели. Истоки и современное развитие промысла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 истории развития гжельской керамики, слияние промысла с художественной промышленностью. Особенности гжельской росписи: сочетание синего и белого, игра тонов.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Искусство Городца.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 истории развития Городецкой росписи. Подробное рассмотрение произведений Городецкого промысла. Птица и конь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главные герои Городецкой росписи. Композиции орнаментальной и сюжетной росписи.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Искусство Жостова. Истоки и современное развитие промысла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История художественного промысла. Разнообразие форм подносов. Варианты построения цветочной композиций. Жостовская роспись. Основные приемы.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Роль народных художественных промыслов в современной жизни. Обобщение темы.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Промыслы как искусство художественного сувенира. Место произведений промыслов в современном быту и интерьере. Занимательная викторина.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Декоративное искусство в современном мире. 10ч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Современное выставочное декоративно-прикладное искусство и создание коллективной работы в материале для украшения класса.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Народная праздничная одежда.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Народный праздничный костюм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целостный художественный образ. Оскольский  регион. Комплекс одежды. Разнообразие форм и украшений народного праздничного костюма в Белгородской области.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Изготовление куклы в русском народном костюме.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Урок-практикум. Развитие образного и пространственного воображения, эстетического вкуса.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 Эскиз орнамента по мотивам вышивки народного костюма.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Старинная русская народная вышивка. Понятие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орнамент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Вышивка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вид народного творчества. Разработка орнамента для вышивки.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Русский костюм и современная мода.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Традиции древнерусского костюма. Новый образ современной моды. Беседа о месте традиционного русского национального костюма в современной моде.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 Праздничные народные гулянья.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Русские народные праздники, их символическое значение и место в жизни наших предков. Балаганы. Масленица. Ярмарка.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Народные промыслы родного края. Белгородчина.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Урок-конференция или урок-экскурсия в краеведческий музей села с привлечением работников музея.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Красота земли русской.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Обобщающий урок-путешествие.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Декор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человек, общество, время 7ч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Понимание роли декоративных искусств  в  жизни общества в целом и каждого человека.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Зачем людям украшения. Украшения в жизни древних обществ.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 на тему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Какую роль играет декоративное искусство в организации общества, в регламентации норм жизни его членов, в различии людей по социальной принадлежности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Украсить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значит наполнить вещь общественно значимым смыслом, определить роль ее хозяина.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Декор и положение человека в обществе.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Роль декоративного искусства в Древнем Египте. Символика украшений Древнего Египта. Символика цвета.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Декоративное искусство Древней Греции.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Роль декоративного искусства в эпоху Древней Греции. Греческая керамика.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Значение одежды. Костюм Средневековья.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Познакомить учащихся с декоративным искусством западной Европы эпохи средневековья.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О чем рассказываю гербы.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Основные части классического герба, символическое значение цвета и формы в них.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Что такое эмблема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Понятие и символическом характере декоративного искусства на примере эмблемы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Роль декоративного искусства в жизни человека и общества. обобщение темы.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Итоговая игра-викторина по теме четверти с широким привлечением учебных работ, слайдов произведений декоративно-прикладного искусства разных времен.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Содержание курса. 6 класс.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Виды изобразительного искусства и основы образного языка (8ч)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Изобразительное искусство в семье пластических искусств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 об искусстве и его видах. Пластические или пространственные виды искусства, их деление на три группы: изобразительные, конструктивные и декоративные. Виды изобразительного искусства: живопись, графика, скульптура.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Рисунок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основа изобразительного творчества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Рисунок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основа мастерства художника. Творческие задачи рисунка. Виды рисунка. Зарисовка. Набросок с натуры. Учебный рисунок. Рисунок, как самостоятельное графическое изображение. Графические материалы и их выразительные возможности.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Линия и ее выразительные возможности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Выразительные свойства линии, виды и характер линии. Условность и образность линейного изображения. Ритм линий, ритмическая организация листа. Роль ритма в создании образа.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Пятно как средство выражения. Композиция как ритм пятен.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Пятно в изобразительном искусстве. Роль пятна в изображении и его выразительные возможности. Понятие силуэта. Тон и тональные отношения. тональная шкала. Композиция листа. Ритм пятен. Доминирующее пятно. Линия и пятно.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Цвет. Основы цветоведения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Основные и составные цвета. Дополнительные цвета. Цветовой круг. Теплые и холодные цвета. Цветовой контраст. Изучение свойств цвета.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Цвет в произведениях живописи.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локальный цвет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тон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колорит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гармония цвета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Цветовые отношения. Живое смешание красок. Цветовые пятна и цветовая композиция. Фактура в живописи. Выразительность мазка. Выражение в живописи эмоциональных состояний.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Объемные изображения в скульптуре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Выразительные возможности объемного изображения. Связь объема с окружающим пространством и освещением. Художественные материалы в скульптуре.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Основы языка изображения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Беседа. Обобщение материала темы: виды изобразительного искусства, художественные материалы и их выразительные возможности, художественное творчество и художественное восприятие.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Мир наших вещей. Натюрморт. (7ч)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Реальность и фантазия в творчестве художника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Беседа. Во все времена человек создавал изображения окружающего мира. Изображение как познание окружающего мира и отношение к нему человека. условность и правдоподобие в изобразительном искусстве. Реальность и фантазия в творческой деятельности художника. Выразительные средства и правила изображения в изобразительном искусстве.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Изображение предметного мира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натюрморт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Многообразие форм изображения мира вещей в истории искусства. О чем рассказывают изображения вещей. Появление жанра натюрморта. Натюрморт в истории искусства. Натюрморт в живописи, графике, скульптуре.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Понятие формы. Многообразие форм окружающего мира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Многообразие форм в мире. Понятие формы. Линейные, плоскостные и объемные формы. Плоские геометрические тела. Конструкция сложной формы. Выразительность формы.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Изображение объема на плоскости и линейная перспектива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Плоскость и объем. Изображение как окно в мир. Перспектива как способ изображения на плоскости предметов в пространстве. Правила изображения объемного изображения геометрических тел.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Освещение. Свет и тень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Освещение как средство выявления объема предмета. Источник освещения. Понятия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свет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блик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полутень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собственная тень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рефлекс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падающая тень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Натюрморт в графике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Графическое изображение натюрмортов. Композиция и образный строй в натюрморте: ритм пятен, пропорций, движение и покой, случайность и порядок. Гравюра и ее виды. Печатная форма и оттиски.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Цвет в натюрморте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Цвет в живописи и богатство его выразительных возможностей. Собственный цвет предмета и цвет в живописи. Цветовая организация натюрморта ритм цветовых пятен.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Выразительные возможности натюрморта (обобщение темы)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Итоговая беседа. Предметный мир в изобразительном искусстве. Выражение в натюрморте переживаний и мыслей художника, его представлений и представлений людей его эпохи об окружающем мире и о самих себе.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Вглядываясь в человека. Портрет (12ч)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Образ человека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главная тема искусства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Беседа. Изображение человека в искусстве разных эпох. История возникновения портрета. Портрет как образ определенного реального человека. портрет в искусстве Древнего Рима, эпохи Возрождения и в искусстве Нового времени.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Конструкция головы человека и ее пропорции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Закономерности в конструкции головы человека. большая цельная форма головы и ее части. Пропорции лица человека. средняя линия и симметрия лица. Величина и форма глаз, носа, расположение и форма рта. Мимика.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Изображение головы человека в пространстве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Повороты и ракурсы головы. Соотношение лицевой и черепной частей головы, соотношение головы и шеи. Большая форма и детализация. Шаровидность глаз и призматическая форма носа.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Графический портретный рисунок и выразительность образа человека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Образ человека в графическом портрете. Рисунок головы человека в истории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изобразительного искусства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Портрет в скульптуре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Человек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основной предмет изображения в скульптуре. Скульптурный портрет в истории искусства. Выразительные возможности скульптуры. Материал скульптуры.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Сатирические образы человека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Правда жизни языка искусства. Художественное преувеличение.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Отбор деталей и обострение образа. Сатирические образы в искусстве. Дружеский шарж.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Образные возможности освещения в портрете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Изменение образа человека при различном освещении. Постоянство формы и изменение ее восприятия. Свет, направленный сбоку, снизу. Рассеянный свет, изображение против света, контрастность освещения.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Портрет в живописи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Роль и место живописного портрета в истории искусства. Роль рук в раскрытии образа портретируемого.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Роль цвета в портрете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Цветовое решение образа в портрете. Цвет и тон. Цвет и освещение. Цвет как выражение настроения и характера героя портрета.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Великие портретисты (обобщение темы)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Личность художника в созданных им портретных образах. Личность художника и его эпоха.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Человек и пространство в изобразительном искусстве (8ч)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Жанры в изобразительном искусстве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Беседа. Предмет изображения и картина мира в изобразительном искусстве. Потрет. Натюрморт. Пейзаж. Тематическая картина: бытовой и исторический жанры.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Изображение пространства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 видах перспективы. Вид перспективы как средство выражения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Правила линейной перспективы и воздушной перспективы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Перспектива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учение о способах передачи глубины пространства. Плоскость картины. Точка зрения. горизонт и его высота. Точка схода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Пейзаж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большой мир. Организация изображаемого пространства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Пейзаж как самостоятельный жанр в искусстве. Превращение пустоты в пространство. Роль выбора формата. Высота горизонта в картине и его образный смысл.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Пейзаж-настроение. Природа и художник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Пейзаж-настроение как отклик на переживание художника. Многообразие форм и красок окружающего мира. Освещение в природе. Красота разных состояний в природе: утро, вечер, сумрак, туман, полдень. Колорит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Городской пейзаж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Разные образы города в истории искусства. Графическая композиция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Городской пейзаж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Тема: Выразительные возможности изобразительного искусства. Язык и смысл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Беседа. Обобщение материала учебного года. Значение изобразительного искусства в жизни людей. Виды изобразительного искусства. Средства выразительности.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Содержание курса. 7 класс.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Дизайн и архитектура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конструктивные искусства в ряду пространственных искусств. Художник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дизайн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архитектура. Искусство композиции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основа дизайна и архитектуры (8ч.)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Многообразие современной материально- вещной среды. Плоскостная композиция в дизайне. Разнообразие полиграфического дизайна.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Основы композиции в конструктивных искусствах. Гармония, контраст и эмоциональная выразительность плоскостной композиции.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Основные типы композиций: симметричная и ассиметричная, фронтальная и глубинная. Гармония и контраст, баланс масс и динамическое равновесие, движение и статика, ритм.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Прямые линии и организация пространства.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Решение с помощью простейших композиционных элементов художественно-эмоциональных задач. Ритм и движение, разреженность и сгущенность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Цвет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элемент композиционного творчества. Свободные формы: линии и пятна.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Функциональные задачи цвета в конструктивных искусствах. Применение локального цвета. Сближенность цветов и контраст. Цветовой акцент, ритм цветовых форм, доминанта.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Буква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строка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текст. Искусство шрифта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Буква  как изобразительно-смысловой символ звука. Буква и искусство шрифта, шрифтовые гарнитуры. Шрифт и содержание текста.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Композиционные основы макетирования в полиграфическом дизайне. Текст и изображение как элементы композиции.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Синтез слова и изображения в искусстве плаката, монтажность их соединения, образно-информационная ценность. Стилистика изображения.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Многообразие форм полиграфического дизайна.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Виды полиграфического дизайна: визитка, книга. Соединение текста и изображения.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2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Художественный язык конструктивных искусств. В мире вещей и зданий (8ч)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Объект и пространство. От плоскостного изображения к объемному макету.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Соразмерность и пропорциональность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Композиция плоскостная и пространственная. Композиция пятен и линий как чертеж.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Архитектура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композиционная организация пространства. Взаимосвязь объектов в архитектурном макете.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Прочтение по рисунку простых геометрических тел, а также прямых, ломаных, кривых линий.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Конструкция: часть и целое. Здание как сочетание различных объемных форм.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Понятие модуля.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Выявление простых объемов, образующих дом. Деталь и целое. Модуль как основа 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Важнейшие архитектурные элементы здания.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Рассмотрение различных типов зданий, выявление горизонтальных, вертикальных, наклонных элементов, входящих в их структуру.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Вещь: красота и целесообразность. Единство художественного и функционального в вещи.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Многообразие мира вещей. Внешний облик вещи. Выявление сочетающихся форм.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Роль и значение материала в конструкции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Взаимосвязь формы и материала. Влияние функции вещи на материал, из которого она будет создаваться.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Цвет в архитектуре и дизайне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Город и человек. Социальное значение дизайна и архитектуры как среды жизни человека (12ч)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Исторические аспекты развития художественного языка конструктивных искусств. От шалаша и каменного топора до индустриального градостроительства.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Город сквозь времена и страны. Образно-стилевой язык архитектуры прошлого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Образ и стиль. Смена стилей как отражение эволюции образа жизни, сознания людей и развития производственных возможностей.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Город сегодня и завтра. Тенденции и перспективы развития современной архитектуры.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Архитектурная и градостроительная революция 20в. социальный аспект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перестройки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 архитектуре.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Живое пространство города. Город, микрорайон, улица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Исторические формы планировки городской среды и их связь с образом жизни людей. Композиционные виды планировки города: замкнутая, радиальная, кольцевая и т.д.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Вещь в городе. Роль архитектурного дизайна в формировании городской среды.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Неповторимость старинных кварталов и кварталы жилья. Роль малой архитектуры и архитектурного дизайна в эстетизации и индивидуализации городской среды.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Интерьер и вещь в доме. Дизайн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средство создания пространственно-вещной среды интерьера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Архитектурный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остов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интерьера. Историчность и социальность интерьера. Отделочные материалы, введение фактуры и цвета в интерьер.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Природа и архитектура. Организация архитектурно- ландшафтного пространства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Город в единстве с ландшафтно-парковой средой.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Ты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архитектор. Проектирование города: архитектурный замысел и его осуществление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Единство эстетического и функционального в объемно-пространственной организации среды жизнедеятельности людей. Природно-экологические, историко-социальные и иные параметры.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4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четверть. Человек в зеркале дизайна и архитектуры (7ч)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организация пространства и среды как отражение социального заказа индивидуальности человека, его вкуса, потребностей и возможностей.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Мой дом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мой образ жизни. Планировка своего дома.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Мечты и представления учащихся о своем будущем жилище. Учет в проекте инженерно-бытовых и санитарно-технических задач.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Интерьер комнаты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портрет ее хозяина. Дизайн вещно-пространственной среды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жилища.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Дизайн интерьера. Роль материалов, фактур и цветовой гаммы. Стиль и эклектика.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Дизайн и архитектура моего сада.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Сад (английский, французский, восточный) и традиции русской городской и сельской усадьбы.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Мода, культура и ты. Дизайн одежды.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Соответствие материала и формы в одежде. Технология создания одежды. Целесообразность и мода.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Мой костюм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мой облик. Дизайн современной одежды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Мода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бизнес и манипуляция массовым сознанием. Возраст и мода. Молодежная субкультура и подростковая мода.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Грим, визажистика и прическа в практике дизайна.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Лик или личина? Искусство грима и прически. Форма лица и прическа.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Имидж: лик или личина?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Человек как объект дизайна.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Тема. Моделируя себя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моделируешь мир.</w:t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Перечень учебно-методического обеспечения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Список литературы </w:t>
      </w:r>
    </w:p>
    <w:p>
      <w:pPr>
        <w:numPr>
          <w:ilvl w:val="0"/>
          <w:numId w:val="100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Н.А. Горяева О.В.Островская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 5 класс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под редакцией Б.М.Неменского,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Москва 2009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02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З.А. Степанчук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(5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класс) Опыт творческой деятельности школьников. Конспекты уроков, 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2009</w:t>
      </w:r>
    </w:p>
    <w:p>
      <w:pPr>
        <w:numPr>
          <w:ilvl w:val="0"/>
          <w:numId w:val="102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Б.М. Неменский О.В. Свиридова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 Поурочные планы по программе Б.М.Неменского, 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2007</w:t>
      </w:r>
    </w:p>
    <w:p>
      <w:pPr>
        <w:numPr>
          <w:ilvl w:val="0"/>
          <w:numId w:val="102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В.А. Лобанова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Керамическая скульптура и пластика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класс, Программа, планирование, материалы к занятиям, 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2011</w:t>
      </w:r>
    </w:p>
    <w:p>
      <w:pPr>
        <w:numPr>
          <w:ilvl w:val="0"/>
          <w:numId w:val="102"/>
        </w:numPr>
        <w:tabs>
          <w:tab w:val="left" w:pos="851" w:leader="none"/>
        </w:tabs>
        <w:spacing w:before="0" w:after="0" w:line="240"/>
        <w:ind w:right="0" w:left="709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Л.А. Неменская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 6 класс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под редакцией Б.М.Неменского,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Москва 2009</w:t>
      </w:r>
    </w:p>
    <w:p>
      <w:pPr>
        <w:numPr>
          <w:ilvl w:val="0"/>
          <w:numId w:val="102"/>
        </w:numPr>
        <w:tabs>
          <w:tab w:val="left" w:pos="851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Н.М.Степанчук З.А.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(6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класс) Опыт творческой деятельности школьников. Конспекты уроков, 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2009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7.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В.А. Лобанова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Керамическая скульптура и пластика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класс, Программа, планирование, материалы к занятиям, Издательство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2011</w:t>
      </w:r>
    </w:p>
    <w:p>
      <w:pPr>
        <w:numPr>
          <w:ilvl w:val="0"/>
          <w:numId w:val="106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Б.М.Неменский, О.В.  Павлова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класс Поурочные планы по программе Б.М.Неменского, Издательство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Волгоград 2008</w:t>
      </w:r>
    </w:p>
    <w:p>
      <w:pPr>
        <w:numPr>
          <w:ilvl w:val="0"/>
          <w:numId w:val="106"/>
        </w:numPr>
        <w:spacing w:before="0" w:after="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А.С. Питерских, Г.Е.Гуров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Изобразительное искусство 7-8 класс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под редакцией Б.М.Неменского,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Москва 2009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Обеспеченность материально-техническими и информационно-техническими ресурсами.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ЦОР-Цифровые образовательные ресурсы: </w:t>
      </w:r>
    </w:p>
    <w:p>
      <w:pPr>
        <w:spacing w:before="30" w:after="3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История искусства. Методическая поддержка on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 line www SCHOOL. ru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ООО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Кирилл и Мефодий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».</w:t>
      </w:r>
    </w:p>
    <w:p>
      <w:pPr>
        <w:spacing w:before="30" w:after="3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Энциклопедия изобразительного искусства. ООО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Бизнессофт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Россия, 2007 год.</w:t>
      </w:r>
    </w:p>
    <w:p>
      <w:pPr>
        <w:spacing w:before="30" w:after="3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Шедевры русской живописи. ООО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Кирилл и Мефодий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», 2008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год.</w:t>
      </w:r>
    </w:p>
    <w:p>
      <w:pPr>
        <w:spacing w:before="30" w:after="3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Эрмитаж. Искусство западной Европы. Художественная энциклопедия. ЗАО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Интерсофт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», 2007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год. </w:t>
      </w:r>
    </w:p>
    <w:p>
      <w:pPr>
        <w:tabs>
          <w:tab w:val="left" w:pos="54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Мировая художественная культура. ООО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Кирилл и Мефодий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», 2009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год</w:t>
      </w:r>
    </w:p>
    <w:p>
      <w:pPr>
        <w:tabs>
          <w:tab w:val="left" w:pos="540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Б-Банк разработок ИЗО: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Презентации к урокам 5 -7 класс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Картины.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Художники.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Работы учащихся.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Фотографии. Проекты учащихся.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6">
    <w:abstractNumId w:val="30"/>
  </w:num>
  <w:num w:numId="9">
    <w:abstractNumId w:val="24"/>
  </w:num>
  <w:num w:numId="11">
    <w:abstractNumId w:val="18"/>
  </w:num>
  <w:num w:numId="100">
    <w:abstractNumId w:val="12"/>
  </w:num>
  <w:num w:numId="102">
    <w:abstractNumId w:val="6"/>
  </w:num>
  <w:num w:numId="10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